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72C2C" w:rsidRDefault="00000000">
      <w:hyperlink r:id="rId5">
        <w:r>
          <w:rPr>
            <w:color w:val="1155CC"/>
            <w:u w:val="single"/>
          </w:rPr>
          <w:t>https://checkklikbespaar.nl/</w:t>
        </w:r>
      </w:hyperlink>
    </w:p>
    <w:p w14:paraId="00000002" w14:textId="77777777" w:rsidR="00572C2C" w:rsidRDefault="00572C2C">
      <w:pPr>
        <w:rPr>
          <w:sz w:val="28"/>
          <w:szCs w:val="28"/>
        </w:rPr>
      </w:pPr>
    </w:p>
    <w:p w14:paraId="00000003" w14:textId="77777777" w:rsidR="00572C2C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Veel ondernemingen en instellingen vallen onder de informatie- en energiebesparingsplicht. Geldt dit ook voor u? </w:t>
      </w:r>
    </w:p>
    <w:p w14:paraId="00000004" w14:textId="77777777" w:rsidR="00572C2C" w:rsidRDefault="00000000">
      <w:pPr>
        <w:rPr>
          <w:sz w:val="32"/>
          <w:szCs w:val="32"/>
        </w:rPr>
      </w:pPr>
      <w:r>
        <w:rPr>
          <w:sz w:val="32"/>
          <w:szCs w:val="32"/>
        </w:rPr>
        <w:t>Ontdek het met Check Klik Bespaar.</w:t>
      </w:r>
    </w:p>
    <w:p w14:paraId="00000005" w14:textId="77777777" w:rsidR="00572C2C" w:rsidRDefault="00572C2C"/>
    <w:p w14:paraId="00000006" w14:textId="77777777" w:rsidR="00572C2C" w:rsidRDefault="00572C2C"/>
    <w:p w14:paraId="00000007" w14:textId="77777777" w:rsidR="00572C2C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Check</w:t>
      </w:r>
    </w:p>
    <w:p w14:paraId="00000008" w14:textId="77777777" w:rsidR="00572C2C" w:rsidRDefault="00000000">
      <w:r>
        <w:t>Verbruikt uw onderneming of instelling meer dan 50.000 kWh elektriciteit en/of meer dan 25.000 m3 gas per jaar? Dan valt u onder de informatieplicht en de energiebesparingsplicht. Dit betekent dat u energiebesparende maatregelen moet nemen die zich in maximaal 5 jaar terugverdienen. Ook geeft u vóór 1 december 2023 door welke maatregelen u neemt of gaat nemen. Dat doet u in het eLoket van de Rijksdienst voor Ondernemend Nederland (RVO).</w:t>
      </w:r>
    </w:p>
    <w:p w14:paraId="00000009" w14:textId="77777777" w:rsidR="00572C2C" w:rsidRDefault="00572C2C"/>
    <w:p w14:paraId="0000000A" w14:textId="77777777" w:rsidR="00572C2C" w:rsidRDefault="00000000">
      <w:r>
        <w:t>Energie besparen:</w:t>
      </w:r>
    </w:p>
    <w:p w14:paraId="0000000B" w14:textId="77777777" w:rsidR="00572C2C" w:rsidRDefault="00000000" w:rsidP="004A09F7">
      <w:pPr>
        <w:numPr>
          <w:ilvl w:val="0"/>
          <w:numId w:val="4"/>
        </w:numPr>
        <w:spacing w:before="240"/>
      </w:pPr>
      <w:r>
        <w:t>zorgt voor een lagere energierekening.</w:t>
      </w:r>
    </w:p>
    <w:p w14:paraId="0000000C" w14:textId="77777777" w:rsidR="00572C2C" w:rsidRDefault="00000000" w:rsidP="004A09F7">
      <w:pPr>
        <w:numPr>
          <w:ilvl w:val="0"/>
          <w:numId w:val="4"/>
        </w:numPr>
      </w:pPr>
      <w:r>
        <w:t>is goed voor het klimaat.</w:t>
      </w:r>
    </w:p>
    <w:p w14:paraId="0000000D" w14:textId="77777777" w:rsidR="00572C2C" w:rsidRDefault="00000000" w:rsidP="004A09F7">
      <w:pPr>
        <w:numPr>
          <w:ilvl w:val="0"/>
          <w:numId w:val="4"/>
        </w:numPr>
        <w:spacing w:after="240"/>
      </w:pPr>
      <w:r>
        <w:t>is wettelijk verplicht voor veel ondernemingen en instellingen. Niet voldoen kan leiden tot boetes.</w:t>
      </w:r>
    </w:p>
    <w:p w14:paraId="0000000E" w14:textId="77777777" w:rsidR="00572C2C" w:rsidRDefault="00572C2C">
      <w:pPr>
        <w:rPr>
          <w:b/>
        </w:rPr>
      </w:pPr>
    </w:p>
    <w:p w14:paraId="0000000F" w14:textId="77777777" w:rsidR="00572C2C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Klik</w:t>
      </w:r>
    </w:p>
    <w:p w14:paraId="00000010" w14:textId="77777777" w:rsidR="00572C2C" w:rsidRDefault="00000000">
      <w:r>
        <w:t>Valt u onder de informatie- en energiebesparingsplicht? Dan moet u vóór 1 december 2023 laten weten welke energiebesparende maatregelen u neemt of gaat nemen. Dat doet u in het eLoket van de RVO. U heeft hier een aantal dingen voor nodig:</w:t>
      </w:r>
    </w:p>
    <w:p w14:paraId="00000011" w14:textId="02BEA365" w:rsidR="00572C2C" w:rsidRDefault="00000000" w:rsidP="004A09F7">
      <w:pPr>
        <w:numPr>
          <w:ilvl w:val="0"/>
          <w:numId w:val="2"/>
        </w:numPr>
        <w:spacing w:before="240"/>
      </w:pPr>
      <w:r>
        <w:t>Uw energieverbruik en bedrijfsgegevens</w:t>
      </w:r>
    </w:p>
    <w:p w14:paraId="00000012" w14:textId="668F0632" w:rsidR="00572C2C" w:rsidRDefault="00000000" w:rsidP="004A09F7">
      <w:pPr>
        <w:numPr>
          <w:ilvl w:val="0"/>
          <w:numId w:val="2"/>
        </w:numPr>
      </w:pPr>
      <w:r>
        <w:t>Uw eHerkenning, een soort DigiD voor ondernemingen en instellingen</w:t>
      </w:r>
    </w:p>
    <w:p w14:paraId="00000013" w14:textId="17EDA853" w:rsidR="00572C2C" w:rsidRDefault="00000000" w:rsidP="004A09F7">
      <w:pPr>
        <w:numPr>
          <w:ilvl w:val="0"/>
          <w:numId w:val="2"/>
        </w:numPr>
        <w:spacing w:after="240"/>
      </w:pPr>
      <w:r>
        <w:t>Uw lijst met energiebesparende maatregelen</w:t>
      </w:r>
    </w:p>
    <w:p w14:paraId="00000014" w14:textId="77777777" w:rsidR="00572C2C" w:rsidRDefault="00000000">
      <w:r>
        <w:t>Let op: elke 4 jaar rapporteert u opnieuw. Energiebesparende maatregelen worden geactualiseerd, dus over vier jaar kunnen er nieuwe of aangepaste maatregelen voor u gelden.</w:t>
      </w:r>
    </w:p>
    <w:p w14:paraId="00000015" w14:textId="77777777" w:rsidR="00572C2C" w:rsidRDefault="00572C2C"/>
    <w:p w14:paraId="00000016" w14:textId="77777777" w:rsidR="00572C2C" w:rsidRDefault="00572C2C"/>
    <w:p w14:paraId="00000017" w14:textId="77777777" w:rsidR="00572C2C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Bespaar</w:t>
      </w:r>
    </w:p>
    <w:p w14:paraId="00000018" w14:textId="77777777" w:rsidR="00572C2C" w:rsidRDefault="00000000">
      <w:r>
        <w:t>Als u onder de energiebesparingsplicht valt, bent u verplicht om energiebesparende maatregelen te nemen die zich in 5 jaar of minder terugverdienen. Het gaat om maatregelen die in de ‘Erkende Maatregelenlijsten energiebesparing (EML)’ staan. Deze EML bestaat uit 3 onderdelen: Gebouwen, Faciliteiten en Processen.</w:t>
      </w:r>
    </w:p>
    <w:p w14:paraId="00000019" w14:textId="77777777" w:rsidR="00572C2C" w:rsidRDefault="00000000" w:rsidP="004A09F7">
      <w:pPr>
        <w:numPr>
          <w:ilvl w:val="0"/>
          <w:numId w:val="3"/>
        </w:numPr>
        <w:spacing w:before="240"/>
      </w:pPr>
      <w:r>
        <w:lastRenderedPageBreak/>
        <w:t>Gebouwen: bent u eigenaar van een pand? Dan moet u ‘gebouwgebonden’ maatregelen nemen. Denk bijvoorbeeld aan het isoleren van spouwmuren of het vervangen van halogeenlampen door LED-verlichting.</w:t>
      </w:r>
    </w:p>
    <w:p w14:paraId="0000001A" w14:textId="0CAC218E" w:rsidR="00572C2C" w:rsidRDefault="00000000" w:rsidP="004A09F7">
      <w:pPr>
        <w:numPr>
          <w:ilvl w:val="0"/>
          <w:numId w:val="3"/>
        </w:numPr>
      </w:pPr>
      <w:r>
        <w:t>Faciliteiten: heeft uw onderneming of instelling faciliteiten zoals een grootkeuken of roltrap? Dan moet u ‘faciliteitsgebonden’ maatregelen</w:t>
      </w:r>
      <w:r w:rsidR="004A09F7">
        <w:t xml:space="preserve"> nemen</w:t>
      </w:r>
      <w:r>
        <w:t>, zoals het vervangen van een frituurtoestel op gas door een elektrische variant of zorgen dat de roltrap niet continu draait.</w:t>
      </w:r>
    </w:p>
    <w:p w14:paraId="0000001B" w14:textId="77777777" w:rsidR="00572C2C" w:rsidRDefault="00000000" w:rsidP="004A09F7">
      <w:pPr>
        <w:numPr>
          <w:ilvl w:val="0"/>
          <w:numId w:val="3"/>
        </w:numPr>
        <w:spacing w:after="240"/>
      </w:pPr>
      <w:r>
        <w:t>Processen: maakt u producten of heeft u bijvoorbeeld een autoschadebedrijf? Dan moet u procesgebonden maatregelen nemen, zoals het isoleren van productleidingen.</w:t>
      </w:r>
    </w:p>
    <w:p w14:paraId="0000001C" w14:textId="781AAF2E" w:rsidR="00572C2C" w:rsidRDefault="00000000">
      <w:r>
        <w:t>Twijfelt u over bepaalde maatregelen? Of lukt het u niet om ze binnen de gestelde tijd te nemen? Overleg dan met de inspecteur van uw omgevingsdienst.</w:t>
      </w:r>
    </w:p>
    <w:p w14:paraId="0000001D" w14:textId="77777777" w:rsidR="00572C2C" w:rsidRDefault="00572C2C"/>
    <w:p w14:paraId="0000001E" w14:textId="77777777" w:rsidR="00572C2C" w:rsidRDefault="00572C2C"/>
    <w:p w14:paraId="0000001F" w14:textId="77777777" w:rsidR="00572C2C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Wanneer voldoet u?</w:t>
      </w:r>
    </w:p>
    <w:p w14:paraId="00000020" w14:textId="32BF627C" w:rsidR="00572C2C" w:rsidRDefault="00000000">
      <w:r>
        <w:t>U voldoet aan de informatieplicht als u vóór 1 december 2023 doorgeeft welke energiebesparende maatregelen u neemt of gaat nemen. U voldoet aan de energiebesparingsplicht als u alle erkende energiebesparende maatregelen uitvoert die voor u gelden, en als uw omgevingsdienst dat heeft vastgesteld.</w:t>
      </w:r>
    </w:p>
    <w:p w14:paraId="00000021" w14:textId="77777777" w:rsidR="00572C2C" w:rsidRDefault="00572C2C"/>
    <w:p w14:paraId="00000022" w14:textId="77777777" w:rsidR="00572C2C" w:rsidRDefault="00572C2C"/>
    <w:p w14:paraId="00000023" w14:textId="77777777" w:rsidR="00572C2C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Bezoek van de inspecteur</w:t>
      </w:r>
    </w:p>
    <w:p w14:paraId="00000024" w14:textId="7019AD37" w:rsidR="00572C2C" w:rsidRDefault="00000000">
      <w:r>
        <w:t xml:space="preserve">Uw omgevingsdienst controleert of u voldoet aan de energiebesparingsplicht. U kunt bezoek krijgen van een inspecteur. U leidt </w:t>
      </w:r>
      <w:r w:rsidR="00956F5C">
        <w:t>hem of haar</w:t>
      </w:r>
      <w:r>
        <w:t xml:space="preserve"> dan rond op uw locatie, krijgt tips en kunt in gesprek over uw besparingsplan. De inspecteur kan u vragen om uw rapportage te verbeteren of aan te vullen als dat nodig is.</w:t>
      </w:r>
    </w:p>
    <w:p w14:paraId="00000025" w14:textId="77777777" w:rsidR="00572C2C" w:rsidRDefault="00572C2C"/>
    <w:p w14:paraId="00000026" w14:textId="77777777" w:rsidR="00572C2C" w:rsidRDefault="00572C2C"/>
    <w:p w14:paraId="00000027" w14:textId="77777777" w:rsidR="00572C2C" w:rsidRDefault="00000000">
      <w:r>
        <w:t>Website:</w:t>
      </w:r>
    </w:p>
    <w:p w14:paraId="00000028" w14:textId="77777777" w:rsidR="00572C2C" w:rsidRDefault="00000000">
      <w:hyperlink r:id="rId6">
        <w:r>
          <w:rPr>
            <w:color w:val="1155CC"/>
            <w:u w:val="single"/>
          </w:rPr>
          <w:t>https://checkklikbespaar.nl/</w:t>
        </w:r>
      </w:hyperlink>
    </w:p>
    <w:p w14:paraId="00000029" w14:textId="77777777" w:rsidR="00572C2C" w:rsidRDefault="00572C2C"/>
    <w:p w14:paraId="0000002A" w14:textId="77777777" w:rsidR="00572C2C" w:rsidRDefault="00572C2C"/>
    <w:sectPr w:rsidR="00572C2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A55"/>
    <w:multiLevelType w:val="multilevel"/>
    <w:tmpl w:val="8D5C9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915B5D"/>
    <w:multiLevelType w:val="multilevel"/>
    <w:tmpl w:val="8D5C9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09123F"/>
    <w:multiLevelType w:val="multilevel"/>
    <w:tmpl w:val="631455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0F831C6"/>
    <w:multiLevelType w:val="multilevel"/>
    <w:tmpl w:val="8D5C9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397164744">
    <w:abstractNumId w:val="2"/>
  </w:num>
  <w:num w:numId="2" w16cid:durableId="1863543342">
    <w:abstractNumId w:val="1"/>
  </w:num>
  <w:num w:numId="3" w16cid:durableId="342166974">
    <w:abstractNumId w:val="3"/>
  </w:num>
  <w:num w:numId="4" w16cid:durableId="167059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2C"/>
    <w:rsid w:val="002E5C26"/>
    <w:rsid w:val="004A09F7"/>
    <w:rsid w:val="00572C2C"/>
    <w:rsid w:val="00956F5C"/>
    <w:rsid w:val="009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8EF8C6"/>
  <w15:docId w15:val="{73C5BFEF-625F-2645-AECD-E7911A5C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outlineLvl w:val="0"/>
    </w:pPr>
    <w:rPr>
      <w:color w:val="4A86E8"/>
      <w:sz w:val="36"/>
      <w:szCs w:val="36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outlineLvl w:val="1"/>
    </w:pPr>
    <w:rPr>
      <w:color w:val="4A86E8"/>
      <w:sz w:val="26"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outlineLvl w:val="2"/>
    </w:pPr>
    <w:rPr>
      <w:b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klikbespaar.nl/" TargetMode="External"/><Relationship Id="rId5" Type="http://schemas.openxmlformats.org/officeDocument/2006/relationships/hyperlink" Target="https://checkklikbespaar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Beautiful Minds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Majella van Raalte</cp:lastModifiedBy>
  <cp:revision>4</cp:revision>
  <dcterms:created xsi:type="dcterms:W3CDTF">2023-07-21T13:16:00Z</dcterms:created>
  <dcterms:modified xsi:type="dcterms:W3CDTF">2023-09-11T13:28:00Z</dcterms:modified>
</cp:coreProperties>
</file>